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0230E" w14:textId="77777777" w:rsidR="00EF26A5" w:rsidRDefault="00CF1D58" w:rsidP="00EF26A5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eastAsia="Times New Roman" w:hAnsi="Arial" w:cs="Arial"/>
          <w:b/>
          <w:kern w:val="1"/>
          <w:sz w:val="24"/>
          <w:szCs w:val="24"/>
          <w:lang w:eastAsia="zh-CN" w:bidi="hi-IN"/>
        </w:rPr>
      </w:pPr>
      <w:r w:rsidRPr="00CF1D5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</w:t>
      </w:r>
      <w:r w:rsidR="00EF26A5" w:rsidRPr="00EF26A5">
        <w:rPr>
          <w:rFonts w:ascii="Arial" w:eastAsia="Times New Roman" w:hAnsi="Arial" w:cs="Arial"/>
          <w:b/>
          <w:kern w:val="1"/>
          <w:sz w:val="24"/>
          <w:szCs w:val="24"/>
          <w:lang w:eastAsia="zh-CN" w:bidi="hi-IN"/>
        </w:rPr>
        <w:t xml:space="preserve">Procedura postępowania w przypadku stwierdzenia chorób pasożytniczych </w:t>
      </w:r>
    </w:p>
    <w:p w14:paraId="67D9F409" w14:textId="7957AA60" w:rsidR="00EF26A5" w:rsidRPr="00EF26A5" w:rsidRDefault="00EF26A5" w:rsidP="00EF26A5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</w:pPr>
      <w:r w:rsidRPr="00EF26A5">
        <w:rPr>
          <w:rFonts w:ascii="Arial" w:eastAsia="Times New Roman" w:hAnsi="Arial" w:cs="Arial"/>
          <w:b/>
          <w:kern w:val="1"/>
          <w:sz w:val="24"/>
          <w:szCs w:val="24"/>
          <w:lang w:eastAsia="zh-CN" w:bidi="hi-IN"/>
        </w:rPr>
        <w:t xml:space="preserve">w Niepublicznym Specjalistycznym Punkcie Teraz My w </w:t>
      </w:r>
      <w:r>
        <w:rPr>
          <w:rFonts w:ascii="Arial" w:eastAsia="Times New Roman" w:hAnsi="Arial" w:cs="Arial"/>
          <w:b/>
          <w:kern w:val="1"/>
          <w:sz w:val="24"/>
          <w:szCs w:val="24"/>
          <w:lang w:eastAsia="zh-CN" w:bidi="hi-IN"/>
        </w:rPr>
        <w:t>Krakowie</w:t>
      </w:r>
    </w:p>
    <w:p w14:paraId="2F73E8DE" w14:textId="77777777" w:rsidR="00EF26A5" w:rsidRPr="00EF26A5" w:rsidRDefault="00EF26A5" w:rsidP="00EF26A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</w:pPr>
      <w:r w:rsidRPr="00EF26A5">
        <w:rPr>
          <w:rFonts w:ascii="Arial" w:eastAsia="Times New Roman" w:hAnsi="Arial" w:cs="Arial"/>
          <w:kern w:val="1"/>
          <w:sz w:val="24"/>
          <w:szCs w:val="24"/>
          <w:u w:val="single"/>
          <w:lang w:eastAsia="zh-CN" w:bidi="hi-IN"/>
        </w:rPr>
        <w:t>Podstawa prawna:</w:t>
      </w:r>
    </w:p>
    <w:p w14:paraId="0CB96032" w14:textId="77777777" w:rsidR="00EF26A5" w:rsidRPr="00EF26A5" w:rsidRDefault="00EF26A5" w:rsidP="00EF26A5">
      <w:pPr>
        <w:widowControl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F26A5">
        <w:rPr>
          <w:rFonts w:ascii="Arial" w:eastAsia="Times New Roman" w:hAnsi="Arial" w:cs="Arial"/>
          <w:i/>
          <w:sz w:val="20"/>
          <w:szCs w:val="20"/>
          <w:lang w:eastAsia="pl-PL"/>
        </w:rPr>
        <w:t>Rozporządzenia Ministra Edukacji Narodowej i Sportu z 31 grudnia 2002 r. w sprawie bezpieczeństwa i higieny w publicznych i niepublicznych szkołach i placówkach (Dz.U. z 2020 r. poz. 1604).</w:t>
      </w:r>
    </w:p>
    <w:p w14:paraId="3EAC25F2" w14:textId="77777777" w:rsidR="00EF26A5" w:rsidRPr="00EF26A5" w:rsidRDefault="00EF26A5" w:rsidP="00EF26A5">
      <w:pPr>
        <w:widowControl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D388F33" w14:textId="3F4D6690" w:rsidR="00EF26A5" w:rsidRPr="00EF26A5" w:rsidRDefault="00EF26A5" w:rsidP="00EF26A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i/>
          <w:kern w:val="1"/>
          <w:sz w:val="20"/>
          <w:szCs w:val="20"/>
          <w:lang w:eastAsia="zh-CN" w:bidi="hi-IN"/>
        </w:rPr>
      </w:pPr>
      <w:r w:rsidRPr="00EF26A5">
        <w:rPr>
          <w:rFonts w:ascii="Arial" w:eastAsia="Times New Roman" w:hAnsi="Arial" w:cs="Arial"/>
          <w:i/>
          <w:kern w:val="1"/>
          <w:sz w:val="20"/>
          <w:szCs w:val="20"/>
          <w:lang w:eastAsia="zh-CN" w:bidi="hi-IN"/>
        </w:rPr>
        <w:t xml:space="preserve">Standardy Ochrony Małoletnich przed krzywdzeniem w Niepublicznym Specjalistycznym Punkcie Teraz My w </w:t>
      </w:r>
      <w:r>
        <w:rPr>
          <w:rFonts w:ascii="Arial" w:eastAsia="Times New Roman" w:hAnsi="Arial" w:cs="Arial"/>
          <w:i/>
          <w:kern w:val="1"/>
          <w:sz w:val="20"/>
          <w:szCs w:val="20"/>
          <w:lang w:eastAsia="zh-CN" w:bidi="hi-IN"/>
        </w:rPr>
        <w:t>Krakowie</w:t>
      </w:r>
      <w:r w:rsidRPr="00EF26A5">
        <w:rPr>
          <w:rFonts w:ascii="Arial" w:eastAsia="Times New Roman" w:hAnsi="Arial" w:cs="Arial"/>
          <w:i/>
          <w:kern w:val="1"/>
          <w:sz w:val="20"/>
          <w:szCs w:val="20"/>
          <w:lang w:eastAsia="zh-CN" w:bidi="hi-IN"/>
        </w:rPr>
        <w:t xml:space="preserve"> (str. 27)</w:t>
      </w:r>
    </w:p>
    <w:p w14:paraId="2DDA9303" w14:textId="77777777" w:rsidR="00EF26A5" w:rsidRPr="00EF26A5" w:rsidRDefault="00EF26A5" w:rsidP="00EF26A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</w:pPr>
      <w:r w:rsidRPr="00EF26A5">
        <w:rPr>
          <w:rFonts w:ascii="Arial" w:eastAsia="Times New Roman" w:hAnsi="Arial" w:cs="Arial"/>
          <w:kern w:val="1"/>
          <w:sz w:val="24"/>
          <w:szCs w:val="24"/>
          <w:u w:val="single"/>
          <w:lang w:eastAsia="zh-CN" w:bidi="hi-IN"/>
        </w:rPr>
        <w:t>Cel procedury:</w:t>
      </w:r>
    </w:p>
    <w:p w14:paraId="35469AC1" w14:textId="77777777" w:rsidR="00EF26A5" w:rsidRPr="00EF26A5" w:rsidRDefault="00EF26A5" w:rsidP="00EF26A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</w:pPr>
      <w:r w:rsidRPr="00EF26A5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>Procedura ma zapewnić higieniczne warunki pobytu dzieci w punkcie przedszkolnym oraz chronić przed rozprzestrzenianiem się chorób pasożytniczych w plac</w:t>
      </w:r>
      <w:r w:rsidRPr="00EF26A5">
        <w:rPr>
          <w:rFonts w:ascii="Arial" w:eastAsia="Times New Roman" w:hAnsi="Arial" w:cs="Arial"/>
          <w:kern w:val="1"/>
          <w:sz w:val="24"/>
          <w:szCs w:val="24"/>
          <w:lang w:val="en-US" w:eastAsia="zh-CN" w:bidi="hi-IN"/>
        </w:rPr>
        <w:t>ó</w:t>
      </w:r>
      <w:r w:rsidRPr="00EF26A5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>wce.</w:t>
      </w:r>
    </w:p>
    <w:p w14:paraId="70ABAE95" w14:textId="77777777" w:rsidR="00EF26A5" w:rsidRPr="00EF26A5" w:rsidRDefault="00EF26A5" w:rsidP="00EF26A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</w:pPr>
      <w:r w:rsidRPr="00EF26A5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>1. Rodzice/opiekunowie prawni powinni monitorować na bieżąco czy u dziecka nie występuje świąd w okolicach odbytu, szczególnie intensywny w nocy, a w przypadku zauważenia choroby pasożytniczej pozostawić dziecko w domu i zgłosić zdarzenie nauczycielowi z grupy.</w:t>
      </w:r>
    </w:p>
    <w:p w14:paraId="05558D7B" w14:textId="77777777" w:rsidR="00EF26A5" w:rsidRPr="00EF26A5" w:rsidRDefault="00EF26A5" w:rsidP="00EF26A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</w:pPr>
      <w:r w:rsidRPr="00EF26A5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 xml:space="preserve">2. W przypadku stwierdzenia choroby pasożytniczej u dziecka w przedszkolu, informacja zostaje natychmiast przekazana rodzicom/opiekunom prawnym, którzy są zobowiązani do niezwłocznego odbioru dziecka z przedszkola. </w:t>
      </w:r>
    </w:p>
    <w:p w14:paraId="3E216B32" w14:textId="77777777" w:rsidR="00EF26A5" w:rsidRPr="00EF26A5" w:rsidRDefault="00EF26A5" w:rsidP="00EF26A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</w:pPr>
      <w:r w:rsidRPr="00EF26A5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>3. Do czasu przybycia rodzica do plac</w:t>
      </w:r>
      <w:r w:rsidRPr="00EF26A5">
        <w:rPr>
          <w:rFonts w:ascii="Arial" w:eastAsia="Times New Roman" w:hAnsi="Arial" w:cs="Arial"/>
          <w:kern w:val="1"/>
          <w:sz w:val="24"/>
          <w:szCs w:val="24"/>
          <w:lang w:val="en-US" w:eastAsia="zh-CN" w:bidi="hi-IN"/>
        </w:rPr>
        <w:t>ó</w:t>
      </w:r>
      <w:proofErr w:type="spellStart"/>
      <w:r w:rsidRPr="00EF26A5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>wki</w:t>
      </w:r>
      <w:proofErr w:type="spellEnd"/>
      <w:r w:rsidRPr="00EF26A5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 xml:space="preserve"> dziecko zostaje odizolowane od reszty oddziału pozostając pod opieką nauczyciela.</w:t>
      </w:r>
    </w:p>
    <w:p w14:paraId="231A29E5" w14:textId="77777777" w:rsidR="00EF26A5" w:rsidRPr="00EF26A5" w:rsidRDefault="00EF26A5" w:rsidP="00EF26A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</w:pPr>
      <w:r w:rsidRPr="00EF26A5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>4. W przypadku wystąpienia choroby pasożytniczej w plac</w:t>
      </w:r>
      <w:r w:rsidRPr="00EF26A5">
        <w:rPr>
          <w:rFonts w:ascii="Arial" w:eastAsia="Times New Roman" w:hAnsi="Arial" w:cs="Arial"/>
          <w:kern w:val="1"/>
          <w:sz w:val="24"/>
          <w:szCs w:val="24"/>
          <w:lang w:val="en-US" w:eastAsia="zh-CN" w:bidi="hi-IN"/>
        </w:rPr>
        <w:t>ó</w:t>
      </w:r>
      <w:r w:rsidRPr="00EF26A5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>wce nauczyciele - wychowawcy informują rodzic</w:t>
      </w:r>
      <w:r w:rsidRPr="00EF26A5">
        <w:rPr>
          <w:rFonts w:ascii="Arial" w:eastAsia="Times New Roman" w:hAnsi="Arial" w:cs="Arial"/>
          <w:kern w:val="1"/>
          <w:sz w:val="24"/>
          <w:szCs w:val="24"/>
          <w:lang w:val="en-US" w:eastAsia="zh-CN" w:bidi="hi-IN"/>
        </w:rPr>
        <w:t>ó</w:t>
      </w:r>
      <w:r w:rsidRPr="00EF26A5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>w wszystkich dzieci poprzez wiadomość SMS o zaistniałej sytuacji.</w:t>
      </w:r>
    </w:p>
    <w:p w14:paraId="3DC5E9AB" w14:textId="77777777" w:rsidR="00EF26A5" w:rsidRPr="00EF26A5" w:rsidRDefault="00EF26A5" w:rsidP="00EF26A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</w:pPr>
      <w:r w:rsidRPr="00EF26A5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 xml:space="preserve">5. Przez okres kuracji dziecko pozostaje w domu do całkowitego wyleczenia. </w:t>
      </w:r>
    </w:p>
    <w:p w14:paraId="6CA216CA" w14:textId="77777777" w:rsidR="00EF26A5" w:rsidRPr="00EF26A5" w:rsidRDefault="00EF26A5" w:rsidP="00EF26A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</w:pPr>
      <w:r w:rsidRPr="00EF26A5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>6. Rodzice/opiekunowie prawni dziecka, po przebytej chorobie pasożytniczej, zobowiązani są do dostarczenia zaświadczenia lekarskiego, że dziecko jest zdrowe i może uczęszczać do przedszkola.</w:t>
      </w:r>
    </w:p>
    <w:p w14:paraId="21514323" w14:textId="77777777" w:rsidR="00EF26A5" w:rsidRPr="00EF26A5" w:rsidRDefault="00EF26A5" w:rsidP="00EF26A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</w:pPr>
      <w:r w:rsidRPr="00EF26A5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>7. Pracownicy plac</w:t>
      </w:r>
      <w:r w:rsidRPr="00EF26A5">
        <w:rPr>
          <w:rFonts w:ascii="Arial" w:eastAsia="Times New Roman" w:hAnsi="Arial" w:cs="Arial"/>
          <w:kern w:val="1"/>
          <w:sz w:val="24"/>
          <w:szCs w:val="24"/>
          <w:lang w:val="en-US" w:eastAsia="zh-CN" w:bidi="hi-IN"/>
        </w:rPr>
        <w:t>ó</w:t>
      </w:r>
      <w:proofErr w:type="spellStart"/>
      <w:r w:rsidRPr="00EF26A5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>wki</w:t>
      </w:r>
      <w:proofErr w:type="spellEnd"/>
      <w:r w:rsidRPr="00EF26A5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 xml:space="preserve"> mają obowiązek przeprowadzenia dezynfekcji wszystkich pomieszczeń przedszkolnych oraz sprzęt</w:t>
      </w:r>
      <w:r w:rsidRPr="00EF26A5">
        <w:rPr>
          <w:rFonts w:ascii="Arial" w:eastAsia="Times New Roman" w:hAnsi="Arial" w:cs="Arial"/>
          <w:kern w:val="1"/>
          <w:sz w:val="24"/>
          <w:szCs w:val="24"/>
          <w:lang w:val="en-US" w:eastAsia="zh-CN" w:bidi="hi-IN"/>
        </w:rPr>
        <w:t>ó</w:t>
      </w:r>
      <w:r w:rsidRPr="00EF26A5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>w (m.in. wypranie dywanu, dezynfekcja mat/leżak</w:t>
      </w:r>
      <w:r w:rsidRPr="00EF26A5">
        <w:rPr>
          <w:rFonts w:ascii="Arial" w:eastAsia="Times New Roman" w:hAnsi="Arial" w:cs="Arial"/>
          <w:kern w:val="1"/>
          <w:sz w:val="24"/>
          <w:szCs w:val="24"/>
          <w:lang w:val="en-US" w:eastAsia="zh-CN" w:bidi="hi-IN"/>
        </w:rPr>
        <w:t>ó</w:t>
      </w:r>
      <w:r w:rsidRPr="00EF26A5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 xml:space="preserve">w do odpoczynku, dezynfekcja zabawek i </w:t>
      </w:r>
      <w:proofErr w:type="spellStart"/>
      <w:r w:rsidRPr="00EF26A5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>przybor</w:t>
      </w:r>
      <w:proofErr w:type="spellEnd"/>
      <w:r w:rsidRPr="00EF26A5">
        <w:rPr>
          <w:rFonts w:ascii="Arial" w:eastAsia="Times New Roman" w:hAnsi="Arial" w:cs="Arial"/>
          <w:kern w:val="1"/>
          <w:sz w:val="24"/>
          <w:szCs w:val="24"/>
          <w:lang w:val="en-US" w:eastAsia="zh-CN" w:bidi="hi-IN"/>
        </w:rPr>
        <w:t>ó</w:t>
      </w:r>
      <w:r w:rsidRPr="00EF26A5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>w ).</w:t>
      </w:r>
    </w:p>
    <w:p w14:paraId="45896404" w14:textId="77777777" w:rsidR="00EF26A5" w:rsidRPr="00EF26A5" w:rsidRDefault="00EF26A5" w:rsidP="00EF26A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</w:pPr>
      <w:r w:rsidRPr="00EF26A5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 xml:space="preserve">8. Wskazane jest przeprowadzenie zajęć edukacyjnych przez nauczycieli dotyczących prawidłowego korzystania z toalety oraz mycia rąk. </w:t>
      </w:r>
    </w:p>
    <w:p w14:paraId="42CEC02D" w14:textId="0568F0EE" w:rsidR="00EF26A5" w:rsidRPr="00EF26A5" w:rsidRDefault="00EF26A5" w:rsidP="00EF26A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>9</w:t>
      </w:r>
      <w:r w:rsidRPr="00EF26A5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>. Zgodnie z Rozporządzeniem MEN w sprawie bezpieczeństwa i higieny w publicznych i niepublicznych szkołach i plac</w:t>
      </w:r>
      <w:r w:rsidRPr="00EF26A5">
        <w:rPr>
          <w:rFonts w:ascii="Arial" w:eastAsia="Times New Roman" w:hAnsi="Arial" w:cs="Arial"/>
          <w:kern w:val="1"/>
          <w:sz w:val="24"/>
          <w:szCs w:val="24"/>
          <w:lang w:val="en-US" w:eastAsia="zh-CN" w:bidi="hi-IN"/>
        </w:rPr>
        <w:t>ó</w:t>
      </w:r>
      <w:proofErr w:type="spellStart"/>
      <w:r w:rsidRPr="00EF26A5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>wkach</w:t>
      </w:r>
      <w:proofErr w:type="spellEnd"/>
      <w:r w:rsidRPr="00EF26A5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 xml:space="preserve"> z dn. 04.09.2020 r., Standardami Ochrony Małoletnich przed krzywdzeniem w Niepublicznym Specjalistycznym Punkcie </w:t>
      </w:r>
      <w:r w:rsidRPr="00EF26A5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lastRenderedPageBreak/>
        <w:t xml:space="preserve">Przedszkolnym Teraz My w </w:t>
      </w:r>
      <w:r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>Krakowie</w:t>
      </w:r>
      <w:r w:rsidRPr="00EF26A5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 xml:space="preserve"> oraz sytuacji stwierdzenia nieskuteczności zalecanych działań (3 krotne odsyłanie tego samego dziecka lub brak podjęcia przez rodzica stosownych działań) nauczyciel - wychowawca zawiadamia o tym dyrektora przedszkola w celu podjęcia bardziej radykalnych krok</w:t>
      </w:r>
      <w:r w:rsidRPr="00EF26A5">
        <w:rPr>
          <w:rFonts w:ascii="Arial" w:eastAsia="Times New Roman" w:hAnsi="Arial" w:cs="Arial"/>
          <w:kern w:val="1"/>
          <w:sz w:val="24"/>
          <w:szCs w:val="24"/>
          <w:lang w:val="en-US" w:eastAsia="zh-CN" w:bidi="hi-IN"/>
        </w:rPr>
        <w:t>ó</w:t>
      </w:r>
      <w:r w:rsidRPr="00EF26A5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>w tj. powiadomienie Ośrodka Pomocy Społecznej o konieczności wzmożenia nadzoru nad realizacją funkcji opiekuńczych przez rodzic</w:t>
      </w:r>
      <w:r w:rsidRPr="00EF26A5">
        <w:rPr>
          <w:rFonts w:ascii="Arial" w:eastAsia="Times New Roman" w:hAnsi="Arial" w:cs="Arial"/>
          <w:kern w:val="1"/>
          <w:sz w:val="24"/>
          <w:szCs w:val="24"/>
          <w:lang w:val="en-US" w:eastAsia="zh-CN" w:bidi="hi-IN"/>
        </w:rPr>
        <w:t>ó</w:t>
      </w:r>
      <w:r w:rsidRPr="00EF26A5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>w oraz udzielenia rodzinie potrzebnego wsparcia.</w:t>
      </w:r>
    </w:p>
    <w:p w14:paraId="10AF4635" w14:textId="77777777" w:rsidR="00EF26A5" w:rsidRPr="00EF26A5" w:rsidRDefault="00EF26A5" w:rsidP="00EF26A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</w:pPr>
      <w:r w:rsidRPr="00EF26A5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       </w:t>
      </w:r>
    </w:p>
    <w:p w14:paraId="461046CB" w14:textId="2F251A26" w:rsidR="00495F91" w:rsidRPr="00CF1D58" w:rsidRDefault="00EE2A5D" w:rsidP="00495F91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</w:t>
      </w:r>
      <w:r w:rsidR="00CF1D58" w:rsidRPr="00CF1D58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</w:t>
      </w:r>
    </w:p>
    <w:sectPr w:rsidR="00495F91" w:rsidRPr="00CF1D58" w:rsidSect="00CF1D58">
      <w:headerReference w:type="default" r:id="rId8"/>
      <w:footerReference w:type="default" r:id="rId9"/>
      <w:pgSz w:w="11906" w:h="16838"/>
      <w:pgMar w:top="1417" w:right="1417" w:bottom="1417" w:left="1417" w:header="765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F22E5" w14:textId="77777777" w:rsidR="00036A7D" w:rsidRDefault="00036A7D">
      <w:pPr>
        <w:spacing w:after="0" w:line="240" w:lineRule="auto"/>
      </w:pPr>
      <w:r>
        <w:separator/>
      </w:r>
    </w:p>
  </w:endnote>
  <w:endnote w:type="continuationSeparator" w:id="0">
    <w:p w14:paraId="5B5BAB9E" w14:textId="77777777" w:rsidR="00036A7D" w:rsidRDefault="0003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 Neue">
    <w:altName w:val="Times New Roman"/>
    <w:charset w:val="EE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046D" w14:textId="77777777" w:rsidR="004949AE" w:rsidRDefault="004949AE" w:rsidP="004949AE">
    <w:pPr>
      <w:pStyle w:val="Stopka"/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Dyrektor: dyrektor@teraz-my.eu, 880 172 436</w:t>
    </w:r>
  </w:p>
  <w:p w14:paraId="5A2493B3" w14:textId="77777777" w:rsidR="004949AE" w:rsidRDefault="004949AE" w:rsidP="004949AE">
    <w:pPr>
      <w:pStyle w:val="Stopka"/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 xml:space="preserve">Punkt Przedszkolny: </w:t>
    </w:r>
    <w:r w:rsidR="00495F91">
      <w:rPr>
        <w:rFonts w:ascii="Verdana" w:hAnsi="Verdana"/>
        <w:color w:val="2E74B5"/>
        <w:sz w:val="14"/>
        <w:szCs w:val="14"/>
      </w:rPr>
      <w:t>bg3</w:t>
    </w:r>
    <w:r w:rsidRPr="00C340E8">
      <w:rPr>
        <w:rFonts w:ascii="Verdana" w:hAnsi="Verdana"/>
        <w:color w:val="2E74B5"/>
        <w:sz w:val="14"/>
        <w:szCs w:val="14"/>
      </w:rPr>
      <w:t>@teraz-my.eu</w:t>
    </w:r>
  </w:p>
  <w:p w14:paraId="48432C85" w14:textId="77777777" w:rsidR="004949AE" w:rsidRDefault="00495F91" w:rsidP="004949AE">
    <w:pPr>
      <w:pStyle w:val="Stopka"/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www.bg3</w:t>
    </w:r>
    <w:r w:rsidR="004949AE">
      <w:rPr>
        <w:rFonts w:ascii="Verdana" w:hAnsi="Verdana"/>
        <w:sz w:val="14"/>
        <w:szCs w:val="14"/>
      </w:rPr>
      <w:t>.teraz-my.eu</w:t>
    </w:r>
  </w:p>
  <w:p w14:paraId="540FB2C5" w14:textId="77777777" w:rsidR="00D2011F" w:rsidRPr="004949AE" w:rsidRDefault="00D2011F" w:rsidP="004949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3013C" w14:textId="77777777" w:rsidR="00036A7D" w:rsidRDefault="00036A7D">
      <w:pPr>
        <w:spacing w:after="0" w:line="240" w:lineRule="auto"/>
      </w:pPr>
      <w:r>
        <w:separator/>
      </w:r>
    </w:p>
  </w:footnote>
  <w:footnote w:type="continuationSeparator" w:id="0">
    <w:p w14:paraId="747DC694" w14:textId="77777777" w:rsidR="00036A7D" w:rsidRDefault="00036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31DB" w14:textId="77777777" w:rsidR="00CF1D58" w:rsidRDefault="00CE14C2" w:rsidP="00CE14C2">
    <w:pPr>
      <w:pStyle w:val="Nagwek"/>
      <w:rPr>
        <w:rFonts w:ascii="Verdana" w:eastAsia="Calibri" w:hAnsi="Verdana" w:cs="Calibri"/>
        <w:b/>
        <w:bCs/>
        <w:sz w:val="14"/>
        <w:szCs w:val="14"/>
      </w:rPr>
    </w:pPr>
    <w:r>
      <w:rPr>
        <w:rFonts w:ascii="Verdana" w:eastAsia="Calibri" w:hAnsi="Verdana" w:cs="Calibri"/>
        <w:b/>
        <w:bCs/>
        <w:sz w:val="14"/>
        <w:szCs w:val="14"/>
      </w:rPr>
      <w:t xml:space="preserve">                                            </w:t>
    </w:r>
    <w:r w:rsidR="00495F91">
      <w:rPr>
        <w:rFonts w:ascii="Verdana" w:eastAsia="Calibri" w:hAnsi="Verdana" w:cs="Calibri"/>
        <w:b/>
        <w:bCs/>
        <w:sz w:val="14"/>
        <w:szCs w:val="14"/>
      </w:rPr>
      <w:t xml:space="preserve">    </w:t>
    </w:r>
    <w:r>
      <w:rPr>
        <w:rFonts w:ascii="Verdana" w:eastAsia="Calibri" w:hAnsi="Verdana" w:cs="Calibri"/>
        <w:b/>
        <w:bCs/>
        <w:sz w:val="14"/>
        <w:szCs w:val="14"/>
      </w:rPr>
      <w:t xml:space="preserve">  </w:t>
    </w:r>
    <w:r w:rsidRPr="00CE14C2">
      <w:rPr>
        <w:rFonts w:ascii="Verdana" w:eastAsia="Calibri" w:hAnsi="Verdana" w:cs="Calibri"/>
        <w:b/>
        <w:bCs/>
        <w:sz w:val="14"/>
        <w:szCs w:val="14"/>
      </w:rPr>
      <w:t xml:space="preserve">Niepubliczny Specjalistyczny  Punkt </w:t>
    </w:r>
    <w:r w:rsidR="00CF1D58">
      <w:rPr>
        <w:rFonts w:ascii="Verdana" w:eastAsia="Calibri" w:hAnsi="Verdana" w:cs="Calibri"/>
        <w:b/>
        <w:bCs/>
        <w:sz w:val="14"/>
        <w:szCs w:val="14"/>
      </w:rPr>
      <w:t xml:space="preserve">                         </w:t>
    </w:r>
  </w:p>
  <w:p w14:paraId="6BFF6224" w14:textId="77777777" w:rsidR="00CE14C2" w:rsidRDefault="00CF1D58" w:rsidP="00CE14C2">
    <w:pPr>
      <w:pStyle w:val="Nagwek"/>
      <w:rPr>
        <w:rFonts w:ascii="Verdana" w:hAnsi="Verdana"/>
        <w:b/>
        <w:bCs/>
        <w:sz w:val="14"/>
        <w:szCs w:val="14"/>
      </w:rPr>
    </w:pPr>
    <w:r>
      <w:rPr>
        <w:rFonts w:ascii="Verdana" w:eastAsia="Calibri" w:hAnsi="Verdana" w:cs="Calibri"/>
        <w:b/>
        <w:bCs/>
        <w:sz w:val="14"/>
        <w:szCs w:val="14"/>
      </w:rPr>
      <w:t xml:space="preserve">                                                     </w:t>
    </w:r>
    <w:r w:rsidR="00CE14C2" w:rsidRPr="00CE14C2">
      <w:rPr>
        <w:rFonts w:ascii="Verdana" w:eastAsia="Calibri" w:hAnsi="Verdana" w:cs="Calibri"/>
        <w:b/>
        <w:bCs/>
        <w:sz w:val="14"/>
        <w:szCs w:val="14"/>
      </w:rPr>
      <w:t>Przedszkolny</w:t>
    </w:r>
    <w:r w:rsidR="00CE14C2">
      <w:rPr>
        <w:noProof/>
        <w:lang w:eastAsia="pl-PL"/>
      </w:rPr>
      <w:t xml:space="preserve"> </w:t>
    </w:r>
    <w:r w:rsidR="00CE14C2">
      <w:rPr>
        <w:noProof/>
        <w:lang w:eastAsia="pl-PL"/>
      </w:rPr>
      <w:drawing>
        <wp:anchor distT="0" distB="0" distL="0" distR="114300" simplePos="0" relativeHeight="18" behindDoc="0" locked="0" layoutInCell="0" allowOverlap="1" wp14:anchorId="5B8AA16A" wp14:editId="705F3D9D">
          <wp:simplePos x="0" y="0"/>
          <wp:positionH relativeFrom="margin">
            <wp:posOffset>36286</wp:posOffset>
          </wp:positionH>
          <wp:positionV relativeFrom="topMargin">
            <wp:posOffset>260078</wp:posOffset>
          </wp:positionV>
          <wp:extent cx="2178050" cy="495300"/>
          <wp:effectExtent l="0" t="0" r="0" b="0"/>
          <wp:wrapSquare wrapText="bothSides"/>
          <wp:docPr id="1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bCs/>
        <w:sz w:val="14"/>
        <w:szCs w:val="14"/>
      </w:rPr>
      <w:t xml:space="preserve">  </w:t>
    </w:r>
    <w:r w:rsidRPr="00CE14C2">
      <w:rPr>
        <w:rFonts w:ascii="Verdana" w:eastAsia="Calibri" w:hAnsi="Verdana" w:cs="Calibri"/>
        <w:b/>
        <w:bCs/>
        <w:sz w:val="14"/>
        <w:szCs w:val="14"/>
      </w:rPr>
      <w:t>„Teraz My”</w:t>
    </w:r>
    <w:r w:rsidR="00CE14C2">
      <w:rPr>
        <w:rFonts w:ascii="Verdana" w:hAnsi="Verdana"/>
        <w:b/>
        <w:bCs/>
        <w:sz w:val="14"/>
        <w:szCs w:val="14"/>
      </w:rPr>
      <w:t xml:space="preserve">                                                                                                                                          </w:t>
    </w:r>
  </w:p>
  <w:p w14:paraId="3F64F923" w14:textId="77777777" w:rsidR="00CE14C2" w:rsidRPr="00CE14C2" w:rsidRDefault="00CE14C2" w:rsidP="00CE14C2">
    <w:pPr>
      <w:tabs>
        <w:tab w:val="center" w:pos="4536"/>
        <w:tab w:val="right" w:pos="9072"/>
      </w:tabs>
      <w:spacing w:after="0" w:line="240" w:lineRule="auto"/>
      <w:rPr>
        <w:rFonts w:ascii="Verdana" w:eastAsia="Calibri" w:hAnsi="Verdana" w:cs="Calibri"/>
        <w:b/>
        <w:bCs/>
        <w:sz w:val="14"/>
        <w:szCs w:val="14"/>
      </w:rPr>
    </w:pPr>
    <w:r>
      <w:rPr>
        <w:rFonts w:ascii="Verdana" w:hAnsi="Verdana"/>
        <w:b/>
        <w:bCs/>
        <w:sz w:val="14"/>
        <w:szCs w:val="14"/>
      </w:rPr>
      <w:t xml:space="preserve">                                    </w:t>
    </w:r>
    <w:r w:rsidR="00495F91">
      <w:rPr>
        <w:rFonts w:ascii="Verdana" w:hAnsi="Verdana"/>
        <w:b/>
        <w:bCs/>
        <w:sz w:val="14"/>
        <w:szCs w:val="14"/>
      </w:rPr>
      <w:t xml:space="preserve">            </w:t>
    </w:r>
    <w:r>
      <w:rPr>
        <w:rFonts w:ascii="Verdana" w:eastAsia="Calibri" w:hAnsi="Verdana" w:cs="Calibri"/>
        <w:b/>
        <w:bCs/>
        <w:sz w:val="14"/>
        <w:szCs w:val="14"/>
      </w:rPr>
      <w:t xml:space="preserve"> </w:t>
    </w:r>
    <w:r w:rsidR="00495F91">
      <w:rPr>
        <w:rFonts w:ascii="Verdana" w:eastAsia="Calibri" w:hAnsi="Verdana" w:cs="Calibri"/>
        <w:sz w:val="14"/>
        <w:szCs w:val="14"/>
      </w:rPr>
      <w:t>Plac Bohaterów Getta 3, 30-547 Kraków</w:t>
    </w:r>
  </w:p>
  <w:p w14:paraId="06A3FD7D" w14:textId="77777777" w:rsidR="00EF26A5" w:rsidRDefault="00CF1D58" w:rsidP="00EE2A5D">
    <w:pPr>
      <w:tabs>
        <w:tab w:val="center" w:pos="4536"/>
        <w:tab w:val="right" w:pos="9072"/>
      </w:tabs>
      <w:spacing w:after="0" w:line="240" w:lineRule="auto"/>
      <w:jc w:val="center"/>
      <w:rPr>
        <w:rFonts w:ascii="Verdana" w:eastAsia="Calibri" w:hAnsi="Verdana" w:cs="Calibri"/>
        <w:sz w:val="14"/>
        <w:szCs w:val="14"/>
      </w:rPr>
    </w:pPr>
    <w:r>
      <w:rPr>
        <w:rFonts w:ascii="Verdana" w:eastAsia="Calibri" w:hAnsi="Verdana" w:cs="Calibri"/>
        <w:sz w:val="14"/>
        <w:szCs w:val="14"/>
      </w:rPr>
      <w:t xml:space="preserve">                                   </w:t>
    </w:r>
    <w:r w:rsidR="00EE2A5D">
      <w:rPr>
        <w:rFonts w:ascii="Verdana" w:eastAsia="Calibri" w:hAnsi="Verdana" w:cs="Calibri"/>
        <w:sz w:val="14"/>
        <w:szCs w:val="14"/>
      </w:rPr>
      <w:t xml:space="preserve">                                                                                   </w:t>
    </w:r>
    <w:r w:rsidRPr="00CE14C2">
      <w:rPr>
        <w:rFonts w:ascii="Verdana" w:eastAsia="Calibri" w:hAnsi="Verdana" w:cs="Calibri"/>
        <w:sz w:val="14"/>
        <w:szCs w:val="14"/>
      </w:rPr>
      <w:t xml:space="preserve">NIP: 678 146 35 </w:t>
    </w:r>
    <w:r w:rsidR="00EE2A5D">
      <w:rPr>
        <w:rFonts w:ascii="Verdana" w:eastAsia="Calibri" w:hAnsi="Verdana" w:cs="Calibri"/>
        <w:sz w:val="14"/>
        <w:szCs w:val="14"/>
      </w:rPr>
      <w:t xml:space="preserve">18 </w:t>
    </w:r>
    <w:r w:rsidR="00EF26A5">
      <w:rPr>
        <w:rFonts w:ascii="Verdana" w:eastAsia="Calibri" w:hAnsi="Verdana" w:cs="Calibri"/>
        <w:sz w:val="14"/>
        <w:szCs w:val="14"/>
      </w:rPr>
      <w:t xml:space="preserve">                        </w:t>
    </w:r>
  </w:p>
  <w:p w14:paraId="1FB68983" w14:textId="33BDD1CB" w:rsidR="00CE14C2" w:rsidRPr="00EE2A5D" w:rsidRDefault="00EF26A5" w:rsidP="00EE2A5D">
    <w:pPr>
      <w:tabs>
        <w:tab w:val="center" w:pos="4536"/>
        <w:tab w:val="right" w:pos="9072"/>
      </w:tabs>
      <w:spacing w:after="0" w:line="240" w:lineRule="auto"/>
      <w:jc w:val="center"/>
      <w:rPr>
        <w:rFonts w:ascii="Verdana" w:eastAsia="Calibri" w:hAnsi="Verdana" w:cs="Calibri"/>
        <w:sz w:val="14"/>
        <w:szCs w:val="14"/>
      </w:rPr>
    </w:pPr>
    <w:r>
      <w:rPr>
        <w:rFonts w:ascii="Verdana" w:eastAsia="Calibri" w:hAnsi="Verdana" w:cs="Calibri"/>
        <w:sz w:val="14"/>
        <w:szCs w:val="14"/>
      </w:rPr>
      <w:t xml:space="preserve">                                                                                                                  </w:t>
    </w:r>
    <w:r w:rsidR="00EE2A5D" w:rsidRPr="00CE14C2">
      <w:rPr>
        <w:rFonts w:ascii="Verdana" w:eastAsia="Calibri" w:hAnsi="Verdana" w:cs="Calibri"/>
        <w:sz w:val="14"/>
        <w:szCs w:val="14"/>
      </w:rPr>
      <w:t>REGON:122661997</w:t>
    </w:r>
    <w:r w:rsidR="00EE2A5D">
      <w:rPr>
        <w:rFonts w:ascii="Verdana" w:eastAsia="Calibri" w:hAnsi="Verdana" w:cs="Calibri"/>
        <w:sz w:val="14"/>
        <w:szCs w:val="14"/>
      </w:rPr>
      <w:t xml:space="preserve"> </w:t>
    </w:r>
    <w:r w:rsidR="00CE14C2">
      <w:rPr>
        <w:rFonts w:ascii="Verdana" w:hAnsi="Verdana"/>
        <w:b/>
        <w:bCs/>
        <w:sz w:val="14"/>
        <w:szCs w:val="14"/>
      </w:rPr>
      <w:t xml:space="preserve">                 </w:t>
    </w:r>
    <w:r w:rsidR="00CE14C2" w:rsidRPr="00CE14C2">
      <w:rPr>
        <w:rFonts w:ascii="Verdana" w:eastAsia="Calibri" w:hAnsi="Verdana" w:cs="Calibri"/>
        <w:sz w:val="14"/>
        <w:szCs w:val="14"/>
      </w:rPr>
      <w:t xml:space="preserve">                              </w:t>
    </w:r>
    <w:r w:rsidR="00CF1D58">
      <w:rPr>
        <w:rFonts w:ascii="Verdana" w:eastAsia="Calibri" w:hAnsi="Verdana" w:cs="Calibri"/>
        <w:sz w:val="14"/>
        <w:szCs w:val="14"/>
      </w:rPr>
      <w:t xml:space="preserve">                                   </w:t>
    </w:r>
    <w:r w:rsidR="00EE2A5D">
      <w:rPr>
        <w:rFonts w:ascii="Verdana" w:eastAsia="Calibri" w:hAnsi="Verdana" w:cs="Calibri"/>
        <w:sz w:val="14"/>
        <w:szCs w:val="14"/>
      </w:rPr>
      <w:t xml:space="preserve">                   </w:t>
    </w:r>
    <w:r w:rsidR="00CE14C2" w:rsidRPr="00CE14C2">
      <w:rPr>
        <w:rFonts w:ascii="Calibri" w:eastAsia="Calibri" w:hAnsi="Calibri" w:cs="Calibri"/>
        <w:sz w:val="14"/>
        <w:szCs w:val="14"/>
      </w:rPr>
      <w:t xml:space="preserve">   </w:t>
    </w:r>
  </w:p>
  <w:p w14:paraId="38C6193E" w14:textId="77777777" w:rsidR="00D2011F" w:rsidRDefault="00D2011F" w:rsidP="00CE14C2">
    <w:pPr>
      <w:pStyle w:val="Nagwek"/>
      <w:jc w:val="right"/>
      <w:rPr>
        <w:rFonts w:ascii="Verdana" w:hAnsi="Verdana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B4B2C"/>
    <w:multiLevelType w:val="hybridMultilevel"/>
    <w:tmpl w:val="5B2E7F2E"/>
    <w:lvl w:ilvl="0" w:tplc="6FE8869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096CD7"/>
    <w:multiLevelType w:val="hybridMultilevel"/>
    <w:tmpl w:val="74382516"/>
    <w:lvl w:ilvl="0" w:tplc="12549B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93587"/>
    <w:multiLevelType w:val="multilevel"/>
    <w:tmpl w:val="8FB82D3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89A11AF"/>
    <w:multiLevelType w:val="multilevel"/>
    <w:tmpl w:val="315AA4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96C6CD1"/>
    <w:multiLevelType w:val="multilevel"/>
    <w:tmpl w:val="D180AF1C"/>
    <w:lvl w:ilvl="0">
      <w:numFmt w:val="bullet"/>
      <w:lvlText w:val="●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●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4B385AD1"/>
    <w:multiLevelType w:val="multilevel"/>
    <w:tmpl w:val="89AE7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5196A13"/>
    <w:multiLevelType w:val="hybridMultilevel"/>
    <w:tmpl w:val="9AC6162A"/>
    <w:lvl w:ilvl="0" w:tplc="305EDDC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6C4C63"/>
    <w:multiLevelType w:val="multilevel"/>
    <w:tmpl w:val="6ACA2A80"/>
    <w:lvl w:ilvl="0">
      <w:numFmt w:val="bullet"/>
      <w:lvlText w:val="●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●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5A2E69EE"/>
    <w:multiLevelType w:val="multilevel"/>
    <w:tmpl w:val="29F40154"/>
    <w:lvl w:ilvl="0">
      <w:numFmt w:val="bullet"/>
      <w:lvlText w:val="●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●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68D92A30"/>
    <w:multiLevelType w:val="multilevel"/>
    <w:tmpl w:val="41D4ED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6FB71360"/>
    <w:multiLevelType w:val="multilevel"/>
    <w:tmpl w:val="07A24E1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decimal"/>
      <w:lvlText w:val="%3."/>
      <w:lvlJc w:val="left"/>
      <w:pPr>
        <w:tabs>
          <w:tab w:val="num" w:pos="1515"/>
        </w:tabs>
        <w:ind w:left="1515" w:hanging="360"/>
      </w:pPr>
    </w:lvl>
    <w:lvl w:ilvl="3">
      <w:start w:val="1"/>
      <w:numFmt w:val="decimal"/>
      <w:lvlText w:val="%4."/>
      <w:lvlJc w:val="left"/>
      <w:pPr>
        <w:tabs>
          <w:tab w:val="num" w:pos="1875"/>
        </w:tabs>
        <w:ind w:left="1875" w:hanging="360"/>
      </w:pPr>
    </w:lvl>
    <w:lvl w:ilvl="4">
      <w:start w:val="1"/>
      <w:numFmt w:val="decimal"/>
      <w:lvlText w:val="%5."/>
      <w:lvlJc w:val="left"/>
      <w:pPr>
        <w:tabs>
          <w:tab w:val="num" w:pos="2235"/>
        </w:tabs>
        <w:ind w:left="2235" w:hanging="360"/>
      </w:pPr>
    </w:lvl>
    <w:lvl w:ilvl="5">
      <w:start w:val="1"/>
      <w:numFmt w:val="decimal"/>
      <w:lvlText w:val="%6."/>
      <w:lvlJc w:val="left"/>
      <w:pPr>
        <w:tabs>
          <w:tab w:val="num" w:pos="2595"/>
        </w:tabs>
        <w:ind w:left="2595" w:hanging="360"/>
      </w:pPr>
    </w:lvl>
    <w:lvl w:ilvl="6">
      <w:start w:val="1"/>
      <w:numFmt w:val="decimal"/>
      <w:lvlText w:val="%7."/>
      <w:lvlJc w:val="left"/>
      <w:pPr>
        <w:tabs>
          <w:tab w:val="num" w:pos="2955"/>
        </w:tabs>
        <w:ind w:left="2955" w:hanging="360"/>
      </w:pPr>
    </w:lvl>
    <w:lvl w:ilvl="7">
      <w:start w:val="1"/>
      <w:numFmt w:val="decimal"/>
      <w:lvlText w:val="%8."/>
      <w:lvlJc w:val="left"/>
      <w:pPr>
        <w:tabs>
          <w:tab w:val="num" w:pos="3315"/>
        </w:tabs>
        <w:ind w:left="3315" w:hanging="360"/>
      </w:pPr>
    </w:lvl>
    <w:lvl w:ilvl="8">
      <w:start w:val="1"/>
      <w:numFmt w:val="decimal"/>
      <w:lvlText w:val="%9."/>
      <w:lvlJc w:val="left"/>
      <w:pPr>
        <w:tabs>
          <w:tab w:val="num" w:pos="3675"/>
        </w:tabs>
        <w:ind w:left="3675" w:hanging="360"/>
      </w:pPr>
    </w:lvl>
  </w:abstractNum>
  <w:abstractNum w:abstractNumId="11" w15:restartNumberingAfterBreak="0">
    <w:nsid w:val="77F00493"/>
    <w:multiLevelType w:val="multilevel"/>
    <w:tmpl w:val="609E2CFA"/>
    <w:lvl w:ilvl="0">
      <w:numFmt w:val="bullet"/>
      <w:lvlText w:val="●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●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A032715"/>
    <w:multiLevelType w:val="multilevel"/>
    <w:tmpl w:val="365248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num w:numId="1" w16cid:durableId="1195657426">
    <w:abstractNumId w:val="2"/>
  </w:num>
  <w:num w:numId="2" w16cid:durableId="711006264">
    <w:abstractNumId w:val="10"/>
  </w:num>
  <w:num w:numId="3" w16cid:durableId="1397362179">
    <w:abstractNumId w:val="12"/>
  </w:num>
  <w:num w:numId="4" w16cid:durableId="702828071">
    <w:abstractNumId w:val="9"/>
  </w:num>
  <w:num w:numId="5" w16cid:durableId="80882196">
    <w:abstractNumId w:val="5"/>
  </w:num>
  <w:num w:numId="6" w16cid:durableId="694962608">
    <w:abstractNumId w:val="3"/>
  </w:num>
  <w:num w:numId="7" w16cid:durableId="1754083590">
    <w:abstractNumId w:val="8"/>
  </w:num>
  <w:num w:numId="8" w16cid:durableId="1424951934">
    <w:abstractNumId w:val="11"/>
  </w:num>
  <w:num w:numId="9" w16cid:durableId="1492017411">
    <w:abstractNumId w:val="4"/>
  </w:num>
  <w:num w:numId="10" w16cid:durableId="519508740">
    <w:abstractNumId w:val="7"/>
  </w:num>
  <w:num w:numId="11" w16cid:durableId="713888454">
    <w:abstractNumId w:val="1"/>
  </w:num>
  <w:num w:numId="12" w16cid:durableId="1956401129">
    <w:abstractNumId w:val="0"/>
  </w:num>
  <w:num w:numId="13" w16cid:durableId="17738207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11F"/>
    <w:rsid w:val="00036A7D"/>
    <w:rsid w:val="000D0FA6"/>
    <w:rsid w:val="001F3208"/>
    <w:rsid w:val="00207AB2"/>
    <w:rsid w:val="0021039A"/>
    <w:rsid w:val="00271FE9"/>
    <w:rsid w:val="00276D81"/>
    <w:rsid w:val="002A0AC9"/>
    <w:rsid w:val="002D1805"/>
    <w:rsid w:val="00301C96"/>
    <w:rsid w:val="0033252B"/>
    <w:rsid w:val="00384B5C"/>
    <w:rsid w:val="003A2422"/>
    <w:rsid w:val="003D4F8C"/>
    <w:rsid w:val="003F50C5"/>
    <w:rsid w:val="00474C85"/>
    <w:rsid w:val="004949AE"/>
    <w:rsid w:val="00495F91"/>
    <w:rsid w:val="004C61A7"/>
    <w:rsid w:val="004F2FE3"/>
    <w:rsid w:val="004F40D0"/>
    <w:rsid w:val="0062074F"/>
    <w:rsid w:val="006A75CA"/>
    <w:rsid w:val="006E58AC"/>
    <w:rsid w:val="00721115"/>
    <w:rsid w:val="007A6BDB"/>
    <w:rsid w:val="007E6022"/>
    <w:rsid w:val="00826CE5"/>
    <w:rsid w:val="008A4A5A"/>
    <w:rsid w:val="009222DF"/>
    <w:rsid w:val="009278BB"/>
    <w:rsid w:val="00A51964"/>
    <w:rsid w:val="00A77122"/>
    <w:rsid w:val="00AA1FD4"/>
    <w:rsid w:val="00AA36A1"/>
    <w:rsid w:val="00B6350D"/>
    <w:rsid w:val="00BE2887"/>
    <w:rsid w:val="00C10699"/>
    <w:rsid w:val="00C33009"/>
    <w:rsid w:val="00C340E8"/>
    <w:rsid w:val="00C72A17"/>
    <w:rsid w:val="00CA2A10"/>
    <w:rsid w:val="00CA6611"/>
    <w:rsid w:val="00CE14C2"/>
    <w:rsid w:val="00CF1D58"/>
    <w:rsid w:val="00D1442D"/>
    <w:rsid w:val="00D2011F"/>
    <w:rsid w:val="00DB47FC"/>
    <w:rsid w:val="00E87133"/>
    <w:rsid w:val="00EE2A5D"/>
    <w:rsid w:val="00EF26A5"/>
    <w:rsid w:val="00F20260"/>
    <w:rsid w:val="00F735B6"/>
    <w:rsid w:val="00FD0B66"/>
    <w:rsid w:val="00FE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3DC98"/>
  <w15:docId w15:val="{6093D8AC-D37C-40E6-8201-3D52790E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62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563F7"/>
  </w:style>
  <w:style w:type="character" w:customStyle="1" w:styleId="StopkaZnak">
    <w:name w:val="Stopka Znak"/>
    <w:basedOn w:val="Domylnaczcionkaakapitu"/>
    <w:link w:val="Stopka"/>
    <w:uiPriority w:val="99"/>
    <w:qFormat/>
    <w:rsid w:val="00B563F7"/>
  </w:style>
  <w:style w:type="character" w:customStyle="1" w:styleId="czeinternetowe">
    <w:name w:val="Łącze internetowe"/>
    <w:basedOn w:val="Domylnaczcionkaakapitu"/>
    <w:uiPriority w:val="99"/>
    <w:unhideWhenUsed/>
    <w:rsid w:val="00884DC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884DC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0622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Mocnewyrnione">
    <w:name w:val="Mocne wyróżnione"/>
    <w:qFormat/>
    <w:rPr>
      <w:b/>
      <w:bCs/>
    </w:rPr>
  </w:style>
  <w:style w:type="character" w:customStyle="1" w:styleId="Znakinumeracji">
    <w:name w:val="Znaki numeracji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563F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563F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numbering" w:customStyle="1" w:styleId="WW8Num3">
    <w:name w:val="WW8Num3"/>
    <w:qFormat/>
  </w:style>
  <w:style w:type="numbering" w:customStyle="1" w:styleId="WW8Num2">
    <w:name w:val="WW8Num2"/>
    <w:qFormat/>
  </w:style>
  <w:style w:type="numbering" w:customStyle="1" w:styleId="WW8Num1">
    <w:name w:val="WW8Num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276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D8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F3208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301C9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21115"/>
    <w:pPr>
      <w:ind w:left="720"/>
      <w:contextualSpacing/>
    </w:pPr>
  </w:style>
  <w:style w:type="character" w:styleId="Odwoanieintensywne">
    <w:name w:val="Intense Reference"/>
    <w:uiPriority w:val="32"/>
    <w:qFormat/>
    <w:rsid w:val="00826CE5"/>
    <w:rPr>
      <w:b/>
      <w:bCs/>
      <w:smallCaps/>
      <w:color w:val="4472C4"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826CE5"/>
    <w:pPr>
      <w:spacing w:before="200"/>
      <w:ind w:left="864" w:right="864"/>
      <w:jc w:val="center"/>
    </w:pPr>
    <w:rPr>
      <w:rFonts w:ascii="Calibri" w:eastAsia="Calibri" w:hAnsi="Calibri" w:cs="Calibri"/>
      <w:i/>
      <w:iCs/>
      <w:color w:val="404040"/>
    </w:rPr>
  </w:style>
  <w:style w:type="character" w:customStyle="1" w:styleId="CytatZnak">
    <w:name w:val="Cytat Znak"/>
    <w:basedOn w:val="Domylnaczcionkaakapitu"/>
    <w:link w:val="Cytat"/>
    <w:uiPriority w:val="29"/>
    <w:rsid w:val="00826CE5"/>
    <w:rPr>
      <w:rFonts w:ascii="Calibri" w:eastAsia="Calibri" w:hAnsi="Calibri" w:cs="Calibri"/>
      <w:i/>
      <w:iCs/>
      <w:color w:val="404040"/>
    </w:rPr>
  </w:style>
  <w:style w:type="character" w:styleId="Tytuksiki">
    <w:name w:val="Book Title"/>
    <w:uiPriority w:val="33"/>
    <w:qFormat/>
    <w:rsid w:val="00826CE5"/>
    <w:rPr>
      <w:b/>
      <w:bCs/>
      <w:i/>
      <w:iCs/>
      <w:spacing w:val="5"/>
    </w:rPr>
  </w:style>
  <w:style w:type="paragraph" w:customStyle="1" w:styleId="Domylne">
    <w:name w:val="Domyślne"/>
    <w:qFormat/>
    <w:rsid w:val="0021039A"/>
    <w:pPr>
      <w:suppressAutoHyphens w:val="0"/>
      <w:spacing w:before="160"/>
    </w:pPr>
    <w:rPr>
      <w:rFonts w:ascii="Helvetica Neue" w:eastAsia="Helvetica Neue" w:hAnsi="Helvetica Neue" w:cs="Helvetica Neue"/>
      <w:color w:val="000000"/>
      <w:sz w:val="24"/>
      <w:szCs w:val="24"/>
      <w:u w:color="FFFFFF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qFormat/>
    <w:rsid w:val="0021039A"/>
    <w:pPr>
      <w:spacing w:after="160" w:line="259" w:lineRule="auto"/>
    </w:pPr>
    <w:rPr>
      <w:rFonts w:ascii="Calibri" w:eastAsia="Calibri" w:hAnsi="Calibri" w:cs="Calibri"/>
      <w:color w:val="000000"/>
      <w:u w:color="000000"/>
      <w:lang w:eastAsia="zh-CN" w:bidi="hi-IN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3D4F7-F508-4842-BD35-22DB44880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Batko</dc:creator>
  <dc:description/>
  <cp:lastModifiedBy>Monika Hełmecka</cp:lastModifiedBy>
  <cp:revision>2</cp:revision>
  <cp:lastPrinted>2025-09-18T09:12:00Z</cp:lastPrinted>
  <dcterms:created xsi:type="dcterms:W3CDTF">2025-09-18T09:12:00Z</dcterms:created>
  <dcterms:modified xsi:type="dcterms:W3CDTF">2025-09-18T09:12:00Z</dcterms:modified>
  <dc:language>pl-PL</dc:language>
</cp:coreProperties>
</file>